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P3 17 263 vom 10. August 2018</w:t>
      </w:r>
    </w:p>
    <w:p>
      <w:r>
        <w:t>VS Kantonsgericht, 2018-08-10, FR</w:t>
      </w:r>
    </w:p>
    <w:p>
      <w:r>
        <w:rPr>
          <w:b/>
        </w:rPr>
        <w:t xml:space="preserve">Quelle: </w:t>
      </w:r>
      <w:r>
        <w:t>https://mcp.opencaselaw.ch/entscheid/vs_gerichte_P3 17 263</w:t>
      </w:r>
    </w:p>
    <w:p>
      <w:r>
        <w:t>FR: VS_GERICHTE P3 17 263 du 10 août 2018</w:t>
      </w:r>
    </w:p>
    <w:p>
      <w:r>
        <w:t>IT: VS_GERICHTE P3 17 263 del 10 agosto 2018</w:t>
      </w:r>
    </w:p>
    <w:p>
      <w:pPr>
        <w:pStyle w:val="Heading2"/>
      </w:pPr>
      <w:r>
        <w:t>Regeste</w:t>
      </w:r>
    </w:p>
    <w:p>
      <w:r>
        <w:t>P3 17 263 ORDONNANCE DU 10 AOÛT 2018 Tribunal cantonal du Valais Chambre pénale Jacques Berthouzoz, juge ; Frédéric Carron, greffier en la cause entre X _________, recourant, représenté par Maître M _________, avocat et L’OFFICE RÉGIONAL DU MINISTÈRE PUBLIC, autorité attaquée (Frais de procédure à la charge du prévenu condamné ; art. 426 al. 1 CPP) recours contre l'ordonnance de l’Office régional du ministère public du 5 octobre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partiellement admis dans le sens des considérants.</w:t>
      </w:r>
    </w:p>
    <w:p>
      <w:r>
        <w:rPr>
          <w:b/>
        </w:rPr>
        <w:t>E. 2</w:t>
      </w:r>
    </w:p>
    <w:p>
      <w:r>
        <w:t>Les frais de la procédure de recours, par 800 francs, sont mis par moitié à la charge de X _________ et par moitié à celle de l’État du Valais.</w:t>
      </w:r>
    </w:p>
    <w:p>
      <w:r>
        <w:rPr>
          <w:b/>
        </w:rPr>
        <w:t>E. 3</w:t>
      </w:r>
    </w:p>
    <w:p>
      <w:r>
        <w:t>L’État du Valais versera à X _________ une indemnité réduite de 400 francs pour ses dépenses occasionnées par la procédure de recours.</w:t>
      </w:r>
    </w:p>
    <w:p>
      <w:r>
        <w:rPr>
          <w:b/>
        </w:rPr>
        <w:t>E. 4</w:t>
      </w:r>
    </w:p>
    <w:p>
      <w:r>
        <w:t>La présente ordonnance est communiquée aux parties.</w:t>
      </w:r>
    </w:p>
    <w:p>
      <w:r>
        <w:t>Sion, le 10 août 2018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